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35" w:rsidRPr="00C22B0E" w:rsidRDefault="00885685" w:rsidP="00F50E06">
      <w:pPr>
        <w:ind w:left="-1080" w:right="-1080"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Olde Naples</w:t>
      </w:r>
    </w:p>
    <w:p w:rsidR="00AB6EAE" w:rsidRDefault="00885685" w:rsidP="00F50E06">
      <w:pPr>
        <w:ind w:left="-1080" w:right="-10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Condominiums</w:t>
      </w:r>
    </w:p>
    <w:p w:rsidR="00AB6EAE" w:rsidRPr="00C22B0E" w:rsidRDefault="00625705" w:rsidP="00F50E06">
      <w:pPr>
        <w:ind w:left="-1080" w:right="-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2008</w:t>
      </w:r>
      <w:r w:rsidR="00AB6EAE" w:rsidRPr="00C22B0E">
        <w:rPr>
          <w:rFonts w:ascii="Arial" w:hAnsi="Arial" w:cs="Arial"/>
          <w:b/>
        </w:rPr>
        <w:t xml:space="preserve"> – </w:t>
      </w:r>
      <w:r w:rsidR="00327E1B">
        <w:rPr>
          <w:rFonts w:ascii="Arial" w:hAnsi="Arial" w:cs="Arial"/>
          <w:b/>
        </w:rPr>
        <w:t>March 2019</w:t>
      </w:r>
    </w:p>
    <w:p w:rsidR="00AB6EAE" w:rsidRDefault="00AB6EAE" w:rsidP="00F50E06">
      <w:pPr>
        <w:ind w:left="5760" w:firstLine="720"/>
        <w:rPr>
          <w:b/>
          <w:sz w:val="32"/>
          <w:szCs w:val="32"/>
        </w:rPr>
      </w:pPr>
      <w:r w:rsidRPr="009F3CEE">
        <w:rPr>
          <w:b/>
          <w:sz w:val="32"/>
          <w:szCs w:val="32"/>
        </w:rPr>
        <w:t>Average Price</w:t>
      </w:r>
    </w:p>
    <w:p w:rsidR="00AB6EAE" w:rsidRPr="00F94B28" w:rsidRDefault="00AB6EAE" w:rsidP="00AB6EAE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25705">
        <w:rPr>
          <w:b/>
          <w:sz w:val="28"/>
          <w:szCs w:val="28"/>
        </w:rPr>
        <w:t>2008– 2018</w:t>
      </w:r>
      <w:r w:rsidR="00B228F9">
        <w:rPr>
          <w:b/>
          <w:sz w:val="28"/>
          <w:szCs w:val="28"/>
        </w:rPr>
        <w:t xml:space="preserve"> </w:t>
      </w:r>
      <w:r w:rsidR="00B32453">
        <w:rPr>
          <w:b/>
          <w:sz w:val="28"/>
          <w:szCs w:val="28"/>
        </w:rPr>
        <w:t xml:space="preserve"> </w:t>
      </w:r>
      <w:r w:rsidR="00B32453">
        <w:rPr>
          <w:b/>
          <w:sz w:val="28"/>
          <w:szCs w:val="28"/>
        </w:rPr>
        <w:tab/>
      </w:r>
      <w:r w:rsidRPr="00F94B28">
        <w:rPr>
          <w:b/>
          <w:sz w:val="28"/>
          <w:szCs w:val="28"/>
        </w:rPr>
        <w:tab/>
      </w:r>
      <w:r w:rsidRPr="00F94B28">
        <w:rPr>
          <w:b/>
          <w:sz w:val="28"/>
          <w:szCs w:val="28"/>
        </w:rPr>
        <w:tab/>
      </w:r>
      <w:r w:rsidRPr="00F94B28">
        <w:rPr>
          <w:b/>
          <w:sz w:val="28"/>
          <w:szCs w:val="28"/>
        </w:rPr>
        <w:tab/>
      </w:r>
      <w:r w:rsidRPr="00F94B2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     </w:t>
      </w:r>
      <w:r w:rsidR="00B228F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F94B28">
        <w:rPr>
          <w:b/>
          <w:sz w:val="28"/>
          <w:szCs w:val="28"/>
        </w:rPr>
        <w:t xml:space="preserve">Last </w:t>
      </w:r>
      <w:r>
        <w:rPr>
          <w:b/>
          <w:sz w:val="28"/>
          <w:szCs w:val="28"/>
        </w:rPr>
        <w:t>5</w:t>
      </w:r>
      <w:r w:rsidRPr="00F94B28">
        <w:rPr>
          <w:b/>
          <w:sz w:val="28"/>
          <w:szCs w:val="28"/>
        </w:rPr>
        <w:t xml:space="preserve"> Quarters</w:t>
      </w:r>
    </w:p>
    <w:p w:rsidR="00AB6EAE" w:rsidRDefault="00AB6EAE" w:rsidP="00AB6EAE">
      <w:pPr>
        <w:ind w:right="-1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86475" cy="1819275"/>
            <wp:effectExtent l="0" t="0" r="9525" b="9525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3067050" cy="1838325"/>
            <wp:effectExtent l="19050" t="0" r="1905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6EAE" w:rsidRPr="009F3CEE" w:rsidRDefault="00AB6EAE" w:rsidP="00AB6EAE">
      <w:pPr>
        <w:jc w:val="center"/>
        <w:rPr>
          <w:b/>
          <w:sz w:val="32"/>
          <w:szCs w:val="32"/>
        </w:rPr>
      </w:pPr>
      <w:r w:rsidRPr="009F3CEE">
        <w:rPr>
          <w:b/>
          <w:sz w:val="32"/>
          <w:szCs w:val="32"/>
        </w:rPr>
        <w:t>Dollars per Square Foot</w:t>
      </w:r>
    </w:p>
    <w:p w:rsidR="00AB6EAE" w:rsidRDefault="00AB6EAE" w:rsidP="00AB6E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76950" cy="1819275"/>
            <wp:effectExtent l="0" t="0" r="0" b="9525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3067050" cy="1819275"/>
            <wp:effectExtent l="19050" t="0" r="1905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6EAE" w:rsidRPr="009F3CEE" w:rsidRDefault="00AB6EAE" w:rsidP="00AB6EAE">
      <w:pPr>
        <w:jc w:val="center"/>
        <w:rPr>
          <w:b/>
          <w:sz w:val="32"/>
          <w:szCs w:val="32"/>
        </w:rPr>
      </w:pPr>
      <w:r w:rsidRPr="009F3CEE">
        <w:rPr>
          <w:b/>
          <w:sz w:val="32"/>
          <w:szCs w:val="32"/>
        </w:rPr>
        <w:t xml:space="preserve">Number of </w:t>
      </w:r>
      <w:r w:rsidR="00885685">
        <w:rPr>
          <w:b/>
          <w:sz w:val="32"/>
          <w:szCs w:val="32"/>
        </w:rPr>
        <w:t>Condominiums</w:t>
      </w:r>
      <w:r w:rsidRPr="009F3CEE">
        <w:rPr>
          <w:b/>
          <w:sz w:val="32"/>
          <w:szCs w:val="32"/>
        </w:rPr>
        <w:t xml:space="preserve"> Sold</w:t>
      </w:r>
    </w:p>
    <w:p w:rsidR="00AC60CE" w:rsidRPr="005815BD" w:rsidRDefault="00AB6E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57900" cy="1866900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3105150" cy="1866900"/>
            <wp:effectExtent l="19050" t="0" r="19050" b="0"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AC60CE" w:rsidRPr="005815BD" w:rsidSect="00E07CFA">
      <w:pgSz w:w="15840" w:h="12240" w:orient="landscape"/>
      <w:pgMar w:top="360" w:right="360" w:bottom="36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AE"/>
    <w:rsid w:val="0005289C"/>
    <w:rsid w:val="000728AB"/>
    <w:rsid w:val="000B2F2D"/>
    <w:rsid w:val="001A2745"/>
    <w:rsid w:val="001D7905"/>
    <w:rsid w:val="00281656"/>
    <w:rsid w:val="002E20E1"/>
    <w:rsid w:val="003003AF"/>
    <w:rsid w:val="003070A9"/>
    <w:rsid w:val="00327E1B"/>
    <w:rsid w:val="00333CD0"/>
    <w:rsid w:val="003B1B8B"/>
    <w:rsid w:val="003C5BDF"/>
    <w:rsid w:val="003D1084"/>
    <w:rsid w:val="003F2914"/>
    <w:rsid w:val="003F3A57"/>
    <w:rsid w:val="003F3C19"/>
    <w:rsid w:val="004041DA"/>
    <w:rsid w:val="004C0E2A"/>
    <w:rsid w:val="00542F2B"/>
    <w:rsid w:val="005815BD"/>
    <w:rsid w:val="00593D39"/>
    <w:rsid w:val="00594905"/>
    <w:rsid w:val="005B4AB8"/>
    <w:rsid w:val="00625705"/>
    <w:rsid w:val="00634AAF"/>
    <w:rsid w:val="00646F62"/>
    <w:rsid w:val="006A311A"/>
    <w:rsid w:val="006D0964"/>
    <w:rsid w:val="006E3FC4"/>
    <w:rsid w:val="00770988"/>
    <w:rsid w:val="00771560"/>
    <w:rsid w:val="00772805"/>
    <w:rsid w:val="00776E74"/>
    <w:rsid w:val="007E360D"/>
    <w:rsid w:val="007F44A5"/>
    <w:rsid w:val="0080118F"/>
    <w:rsid w:val="008220D3"/>
    <w:rsid w:val="00854998"/>
    <w:rsid w:val="00885685"/>
    <w:rsid w:val="008A710E"/>
    <w:rsid w:val="00905435"/>
    <w:rsid w:val="00983935"/>
    <w:rsid w:val="009C20C8"/>
    <w:rsid w:val="009C52FC"/>
    <w:rsid w:val="009D7E2A"/>
    <w:rsid w:val="009E7F30"/>
    <w:rsid w:val="00A07638"/>
    <w:rsid w:val="00A15A9F"/>
    <w:rsid w:val="00A30B50"/>
    <w:rsid w:val="00AA3253"/>
    <w:rsid w:val="00AB6EAE"/>
    <w:rsid w:val="00AC3BF7"/>
    <w:rsid w:val="00AC60CE"/>
    <w:rsid w:val="00B228F9"/>
    <w:rsid w:val="00B32453"/>
    <w:rsid w:val="00B55C31"/>
    <w:rsid w:val="00B90AAA"/>
    <w:rsid w:val="00C0691D"/>
    <w:rsid w:val="00C22B0E"/>
    <w:rsid w:val="00C322F2"/>
    <w:rsid w:val="00C411DC"/>
    <w:rsid w:val="00C66689"/>
    <w:rsid w:val="00C81C26"/>
    <w:rsid w:val="00C8751A"/>
    <w:rsid w:val="00CA76C7"/>
    <w:rsid w:val="00CF7375"/>
    <w:rsid w:val="00D32C71"/>
    <w:rsid w:val="00D4367D"/>
    <w:rsid w:val="00D66A40"/>
    <w:rsid w:val="00DA09C4"/>
    <w:rsid w:val="00DE1555"/>
    <w:rsid w:val="00E07CFA"/>
    <w:rsid w:val="00E165CF"/>
    <w:rsid w:val="00E25826"/>
    <w:rsid w:val="00E41527"/>
    <w:rsid w:val="00E625D7"/>
    <w:rsid w:val="00E91E9C"/>
    <w:rsid w:val="00EE34CD"/>
    <w:rsid w:val="00EE3EB5"/>
    <w:rsid w:val="00F0256C"/>
    <w:rsid w:val="00F46919"/>
    <w:rsid w:val="00F50E06"/>
    <w:rsid w:val="00F52413"/>
    <w:rsid w:val="00F87AAA"/>
    <w:rsid w:val="00FA60F1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0A8D5-50C2-4BA6-AB43-373B79B7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439456878913699E-2"/>
          <c:y val="0.11538442511439995"/>
          <c:w val="0.74920127795527891"/>
          <c:h val="0.6588899424221187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Average Price</c:v>
                </c:pt>
              </c:strCache>
            </c:strRef>
          </c:tx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584868</c:v>
                </c:pt>
                <c:pt idx="1">
                  <c:v>364919</c:v>
                </c:pt>
                <c:pt idx="2">
                  <c:v>427486</c:v>
                </c:pt>
                <c:pt idx="3">
                  <c:v>372000</c:v>
                </c:pt>
                <c:pt idx="4">
                  <c:v>477366</c:v>
                </c:pt>
                <c:pt idx="5">
                  <c:v>513220</c:v>
                </c:pt>
                <c:pt idx="6">
                  <c:v>578689</c:v>
                </c:pt>
                <c:pt idx="7">
                  <c:v>589919</c:v>
                </c:pt>
                <c:pt idx="8">
                  <c:v>547631</c:v>
                </c:pt>
                <c:pt idx="9">
                  <c:v>710799</c:v>
                </c:pt>
                <c:pt idx="10">
                  <c:v>727215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723192"/>
        <c:axId val="545722800"/>
      </c:lineChart>
      <c:catAx>
        <c:axId val="545723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545722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5722800"/>
        <c:scaling>
          <c:orientation val="minMax"/>
          <c:max val="1200000"/>
          <c:min val="2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545723192"/>
        <c:crosses val="autoZero"/>
        <c:crossBetween val="between"/>
        <c:majorUnit val="200000"/>
      </c:valAx>
    </c:plotArea>
    <c:legend>
      <c:legendPos val="r"/>
      <c:layout>
        <c:manualLayout>
          <c:xMode val="edge"/>
          <c:yMode val="edge"/>
          <c:x val="0.85623003194888903"/>
          <c:y val="0.21978021978021994"/>
          <c:w val="0.13258785942492021"/>
          <c:h val="0.472527472527475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33163998786304"/>
          <c:y val="0.14468932316103"/>
          <c:w val="0.51931314833731823"/>
          <c:h val="0.6280891572491278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Average Price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1st 2018</c:v>
                </c:pt>
                <c:pt idx="1">
                  <c:v>2nd 2018</c:v>
                </c:pt>
                <c:pt idx="2">
                  <c:v>3rd 2018</c:v>
                </c:pt>
                <c:pt idx="3">
                  <c:v>4th 2018</c:v>
                </c:pt>
                <c:pt idx="4">
                  <c:v>1st 2019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645203</c:v>
                </c:pt>
                <c:pt idx="1">
                  <c:v>724404</c:v>
                </c:pt>
                <c:pt idx="2">
                  <c:v>640935</c:v>
                </c:pt>
                <c:pt idx="3">
                  <c:v>961262</c:v>
                </c:pt>
                <c:pt idx="4">
                  <c:v>1107325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725152"/>
        <c:axId val="545723584"/>
      </c:lineChart>
      <c:catAx>
        <c:axId val="54572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545723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5723584"/>
        <c:scaling>
          <c:orientation val="minMax"/>
          <c:max val="1200000"/>
          <c:min val="2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545725152"/>
        <c:crosses val="autoZero"/>
        <c:crossBetween val="between"/>
        <c:majorUnit val="200000"/>
      </c:valAx>
    </c:plotArea>
    <c:legend>
      <c:legendPos val="r"/>
      <c:layout>
        <c:manualLayout>
          <c:xMode val="edge"/>
          <c:yMode val="edge"/>
          <c:x val="0.72229978200933664"/>
          <c:y val="0.29359683676736686"/>
          <c:w val="0.25809243220126377"/>
          <c:h val="0.376733039260144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400000000000122E-2"/>
          <c:y val="0.11538461538461539"/>
          <c:w val="0.79039999999999999"/>
          <c:h val="0.6519091396297975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Dollars / Sq Ft</c:v>
                </c:pt>
              </c:strCache>
            </c:strRef>
          </c:tx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429</c:v>
                </c:pt>
                <c:pt idx="1">
                  <c:v>317</c:v>
                </c:pt>
                <c:pt idx="2">
                  <c:v>330</c:v>
                </c:pt>
                <c:pt idx="3">
                  <c:v>291</c:v>
                </c:pt>
                <c:pt idx="4">
                  <c:v>316</c:v>
                </c:pt>
                <c:pt idx="5">
                  <c:v>353</c:v>
                </c:pt>
                <c:pt idx="6">
                  <c:v>395</c:v>
                </c:pt>
                <c:pt idx="7">
                  <c:v>461</c:v>
                </c:pt>
                <c:pt idx="8">
                  <c:v>452</c:v>
                </c:pt>
                <c:pt idx="9">
                  <c:v>501</c:v>
                </c:pt>
                <c:pt idx="10">
                  <c:v>522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725544"/>
        <c:axId val="461911952"/>
      </c:lineChart>
      <c:catAx>
        <c:axId val="545725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911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1911952"/>
        <c:scaling>
          <c:orientation val="minMax"/>
          <c:max val="650"/>
          <c:min val="2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545725544"/>
        <c:crosses val="autoZero"/>
        <c:crossBetween val="between"/>
        <c:majorUnit val="50"/>
      </c:valAx>
    </c:plotArea>
    <c:legend>
      <c:legendPos val="r"/>
      <c:layout>
        <c:manualLayout>
          <c:xMode val="edge"/>
          <c:yMode val="edge"/>
          <c:x val="0.86501275018348445"/>
          <c:y val="0.19230792486017781"/>
          <c:w val="0.13059297838553877"/>
          <c:h val="0.494639897761470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44523238943372"/>
          <c:y val="0.11538442511439995"/>
          <c:w val="0.54550561614581572"/>
          <c:h val="0.6513242912698761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Dollars / Sq Ft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1st 2018</c:v>
                </c:pt>
                <c:pt idx="1">
                  <c:v>2nd 2018</c:v>
                </c:pt>
                <c:pt idx="2">
                  <c:v>3rd 2018</c:v>
                </c:pt>
                <c:pt idx="3">
                  <c:v>4th 2018</c:v>
                </c:pt>
                <c:pt idx="4">
                  <c:v>1st 2019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512</c:v>
                </c:pt>
                <c:pt idx="1">
                  <c:v>507</c:v>
                </c:pt>
                <c:pt idx="2">
                  <c:v>482</c:v>
                </c:pt>
                <c:pt idx="3">
                  <c:v>599</c:v>
                </c:pt>
                <c:pt idx="4">
                  <c:v>628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1909992"/>
        <c:axId val="461909208"/>
      </c:lineChart>
      <c:catAx>
        <c:axId val="461909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909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1909208"/>
        <c:scaling>
          <c:orientation val="minMax"/>
          <c:max val="650"/>
          <c:min val="2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909992"/>
        <c:crosses val="autoZero"/>
        <c:crossBetween val="between"/>
        <c:majorUnit val="50"/>
      </c:valAx>
    </c:plotArea>
    <c:legend>
      <c:legendPos val="r"/>
      <c:layout>
        <c:manualLayout>
          <c:xMode val="edge"/>
          <c:yMode val="edge"/>
          <c:x val="0.72618542247436624"/>
          <c:y val="0.17776092124610079"/>
          <c:w val="0.25275329714220507"/>
          <c:h val="0.514546728779314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88168915191413E-2"/>
          <c:y val="0.10142281952975735"/>
          <c:w val="0.80290791599353795"/>
          <c:h val="0.6596025496812898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Condos Sold</c:v>
                </c:pt>
              </c:strCache>
            </c:strRef>
          </c:tx>
          <c:cat>
            <c:numRef>
              <c:f>Sheet1!$B$1:$L$1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50</c:v>
                </c:pt>
                <c:pt idx="1">
                  <c:v>63</c:v>
                </c:pt>
                <c:pt idx="2">
                  <c:v>73</c:v>
                </c:pt>
                <c:pt idx="3">
                  <c:v>84</c:v>
                </c:pt>
                <c:pt idx="4">
                  <c:v>107</c:v>
                </c:pt>
                <c:pt idx="5">
                  <c:v>127</c:v>
                </c:pt>
                <c:pt idx="6">
                  <c:v>130</c:v>
                </c:pt>
                <c:pt idx="7">
                  <c:v>113</c:v>
                </c:pt>
                <c:pt idx="8">
                  <c:v>98</c:v>
                </c:pt>
                <c:pt idx="9">
                  <c:v>101</c:v>
                </c:pt>
                <c:pt idx="10">
                  <c:v>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1910776"/>
        <c:axId val="461911168"/>
      </c:lineChart>
      <c:catAx>
        <c:axId val="461910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911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1911168"/>
        <c:scaling>
          <c:orientation val="minMax"/>
          <c:max val="17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910776"/>
        <c:crosses val="autoZero"/>
        <c:crossBetween val="between"/>
        <c:majorUnit val="25"/>
      </c:valAx>
    </c:plotArea>
    <c:legend>
      <c:legendPos val="r"/>
      <c:layout>
        <c:manualLayout>
          <c:xMode val="edge"/>
          <c:yMode val="edge"/>
          <c:x val="0.87311025656677366"/>
          <c:y val="0.19072015704382553"/>
          <c:w val="0.11819259801827187"/>
          <c:h val="0.42755427682720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94223960260238"/>
          <c:y val="8.0507660703431266E-2"/>
          <c:w val="0.55802955838573864"/>
          <c:h val="0.5864000639027033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Condos Sold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1st 2018</c:v>
                </c:pt>
                <c:pt idx="1">
                  <c:v>2nd 2018</c:v>
                </c:pt>
                <c:pt idx="2">
                  <c:v>3rd 2018</c:v>
                </c:pt>
                <c:pt idx="3">
                  <c:v>4th 2018</c:v>
                </c:pt>
                <c:pt idx="4">
                  <c:v>1st 2019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36</c:v>
                </c:pt>
                <c:pt idx="1">
                  <c:v>40</c:v>
                </c:pt>
                <c:pt idx="2">
                  <c:v>17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637200"/>
        <c:axId val="545638376"/>
      </c:lineChart>
      <c:catAx>
        <c:axId val="54563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545638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5638376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54563720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3208722741433063"/>
          <c:y val="0.16483516483516494"/>
          <c:w val="0.25856697819314922"/>
          <c:h val="0.461538461538464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Nourse</dc:creator>
  <cp:keywords/>
  <dc:description/>
  <cp:lastModifiedBy>David Nourse</cp:lastModifiedBy>
  <cp:revision>4</cp:revision>
  <cp:lastPrinted>2018-01-08T16:30:00Z</cp:lastPrinted>
  <dcterms:created xsi:type="dcterms:W3CDTF">2018-07-09T21:53:00Z</dcterms:created>
  <dcterms:modified xsi:type="dcterms:W3CDTF">2019-05-07T22:58:00Z</dcterms:modified>
</cp:coreProperties>
</file>